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F5D3D" w14:textId="77777777" w:rsidR="0033090C" w:rsidRDefault="0033090C"/>
    <w:p w14:paraId="6A98A3C8" w14:textId="77777777" w:rsidR="00483EC9" w:rsidRDefault="005768A9" w:rsidP="00483EC9">
      <w:pPr>
        <w:pStyle w:val="Title"/>
      </w:pPr>
      <w:r>
        <w:t>ACTION ITEMS FROM ANM1</w:t>
      </w:r>
      <w:r w:rsidR="00064CBE">
        <w:t>7</w:t>
      </w:r>
    </w:p>
    <w:p w14:paraId="7CD01974" w14:textId="77777777" w:rsidR="00483EC9" w:rsidRDefault="00483EC9" w:rsidP="00483EC9">
      <w:pPr>
        <w:pStyle w:val="ActionIALA"/>
      </w:pPr>
      <w:r>
        <w:t>Action Items for Secretariat</w:t>
      </w:r>
    </w:p>
    <w:p w14:paraId="566D6343" w14:textId="77777777" w:rsidR="00064CBE" w:rsidRDefault="009633A5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1.</w:t>
      </w:r>
      <w:r>
        <w:tab/>
      </w:r>
      <w:r w:rsidR="00064CBE">
        <w:t>The Secretariat is requested to consider the provision of previous results of Annual Questionnaires on the IALA Committee website.</w:t>
      </w:r>
      <w:r w:rsidR="00064CBE">
        <w:tab/>
        <w:t>6</w:t>
      </w:r>
    </w:p>
    <w:p w14:paraId="3D85DF60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2.</w:t>
      </w:r>
      <w:r>
        <w:tab/>
        <w:t>The IALA Secretariat is requested to forward ANM17/WG1/WP1 to ANM18.</w:t>
      </w:r>
      <w:r>
        <w:tab/>
        <w:t>12</w:t>
      </w:r>
    </w:p>
    <w:p w14:paraId="53D73E24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3.</w:t>
      </w:r>
      <w:r>
        <w:tab/>
        <w:t>The Secretariat is requested to forward ANM17/WG1/WP2 to ANM18.</w:t>
      </w:r>
      <w:r>
        <w:tab/>
        <w:t>12</w:t>
      </w:r>
    </w:p>
    <w:p w14:paraId="0377C3DF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4.</w:t>
      </w:r>
      <w:r>
        <w:tab/>
        <w:t>The Secretariat is requested to forward ANM17/WG1/WP3 to ANM18.</w:t>
      </w:r>
      <w:r>
        <w:tab/>
        <w:t>12</w:t>
      </w:r>
    </w:p>
    <w:p w14:paraId="24A1FEDB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5.</w:t>
      </w:r>
      <w:r>
        <w:tab/>
        <w:t>The Secretariat is requested to forward ANM17/WG1/WP4 to ANM18.</w:t>
      </w:r>
      <w:r>
        <w:tab/>
        <w:t>13</w:t>
      </w:r>
    </w:p>
    <w:p w14:paraId="75BADDEA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6.</w:t>
      </w:r>
      <w:r>
        <w:tab/>
        <w:t>The Secretariat is requested to forward ANM17/WG1/WP5 to ANM18.</w:t>
      </w:r>
      <w:r>
        <w:tab/>
        <w:t>13</w:t>
      </w:r>
    </w:p>
    <w:p w14:paraId="1CE0495B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7.</w:t>
      </w:r>
      <w:r>
        <w:tab/>
        <w:t>The IALA Secretariat is requested to forward ANM17/WG1/WP6 to ANM18.</w:t>
      </w:r>
      <w:r>
        <w:tab/>
        <w:t>13</w:t>
      </w:r>
    </w:p>
    <w:p w14:paraId="636AD889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8.</w:t>
      </w:r>
      <w:r>
        <w:tab/>
        <w:t>The IALA Secretariat is requested to forward ANM17/WG1/WP7 to ANM18</w:t>
      </w:r>
      <w:r>
        <w:tab/>
        <w:t>13</w:t>
      </w:r>
    </w:p>
    <w:p w14:paraId="1501ED9E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9.</w:t>
      </w:r>
      <w:r>
        <w:tab/>
        <w:t>The Secretariat is requested to forward ANM17/WG1/WP8 to ANM18.</w:t>
      </w:r>
      <w:r>
        <w:tab/>
        <w:t>13</w:t>
      </w:r>
    </w:p>
    <w:p w14:paraId="060584D1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10.</w:t>
      </w:r>
      <w:r>
        <w:tab/>
        <w:t>The IALA Secretariat is requested to forward ANM17/WG1/WP9 to ANM18.</w:t>
      </w:r>
      <w:r>
        <w:tab/>
        <w:t>14</w:t>
      </w:r>
    </w:p>
    <w:p w14:paraId="1CC5052B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11.</w:t>
      </w:r>
      <w:r>
        <w:tab/>
        <w:t>The IALA Secretariat is requested to forward SN/Circ.62 to ANM18.</w:t>
      </w:r>
      <w:r>
        <w:tab/>
        <w:t>14</w:t>
      </w:r>
    </w:p>
    <w:p w14:paraId="4D6401C9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12.</w:t>
      </w:r>
      <w:r>
        <w:tab/>
        <w:t>The IALA Secretariat is requested to respond to PIANC, based on the Liaison Note (ANM17/output/6).</w:t>
      </w:r>
      <w:r>
        <w:tab/>
        <w:t>14</w:t>
      </w:r>
    </w:p>
    <w:p w14:paraId="10A55A95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13.</w:t>
      </w:r>
      <w:r>
        <w:tab/>
        <w:t>The IALA Secretariat is request to forward ANM17/WG1/WP10 to ANM18</w:t>
      </w:r>
      <w:r>
        <w:tab/>
        <w:t>14</w:t>
      </w:r>
    </w:p>
    <w:p w14:paraId="3290C273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14.</w:t>
      </w:r>
      <w:r>
        <w:tab/>
        <w:t>The IALA Secretariat is requested to forward ANM17/WG1/WP11 to ANM18.</w:t>
      </w:r>
      <w:r>
        <w:tab/>
        <w:t>14</w:t>
      </w:r>
    </w:p>
    <w:p w14:paraId="768071B8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15.</w:t>
      </w:r>
      <w:r>
        <w:tab/>
        <w:t>The Secretariat is requested to forward ANM17/output/7 (the liaison note on the NAVGUIDE, to all other Committees and the Secretariat for their information/action.</w:t>
      </w:r>
      <w:r>
        <w:tab/>
        <w:t>15</w:t>
      </w:r>
    </w:p>
    <w:p w14:paraId="389785AC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16.</w:t>
      </w:r>
      <w:r>
        <w:tab/>
        <w:t>The Secretariat is requested to forward ANM17/output/8 (the timetable for the NAVGUIDE), to all other Committees and the Secretariat for their information/action.</w:t>
      </w:r>
      <w:r>
        <w:tab/>
        <w:t>15</w:t>
      </w:r>
    </w:p>
    <w:p w14:paraId="27EFEBA1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17.</w:t>
      </w:r>
      <w:r>
        <w:tab/>
        <w:t>The Secretariat is requested to forward ANM17/output/9 (the action plan for the NAVGUIDE), to all other Committees and the Secretariat for their information/action.</w:t>
      </w:r>
      <w:r>
        <w:tab/>
        <w:t>16</w:t>
      </w:r>
    </w:p>
    <w:p w14:paraId="3A2F58A7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18.</w:t>
      </w:r>
      <w:r>
        <w:tab/>
        <w:t>The Secretariat is requested to provide an electronic copy of the MBS Guidelines as an input paper to ANM18.</w:t>
      </w:r>
      <w:r>
        <w:tab/>
        <w:t>16</w:t>
      </w:r>
    </w:p>
    <w:p w14:paraId="4568DE5A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19.</w:t>
      </w:r>
      <w:r>
        <w:tab/>
        <w:t xml:space="preserve">The Secretariat is requested to forward ANM17/output/12 (Liaison note on Model course E-141-2 Senior Management training to the EEP Committee and Jean-Charles </w:t>
      </w:r>
      <w:proofErr w:type="spellStart"/>
      <w:r>
        <w:t>Leclair</w:t>
      </w:r>
      <w:proofErr w:type="spellEnd"/>
      <w:r>
        <w:t>.</w:t>
      </w:r>
      <w:r>
        <w:tab/>
        <w:t>16</w:t>
      </w:r>
    </w:p>
    <w:p w14:paraId="6326FACF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20.</w:t>
      </w:r>
      <w:r>
        <w:tab/>
        <w:t xml:space="preserve">The Secretariat is requested to forward ANM17/output/19 (the amended course document for Model course E-141-2 Senior Management training) to the EEP Committee and Jean-Charles </w:t>
      </w:r>
      <w:proofErr w:type="spellStart"/>
      <w:r>
        <w:t>Leclair</w:t>
      </w:r>
      <w:proofErr w:type="spellEnd"/>
      <w:r>
        <w:t>.</w:t>
      </w:r>
      <w:r>
        <w:tab/>
        <w:t>17</w:t>
      </w:r>
    </w:p>
    <w:p w14:paraId="6970C86A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21.</w:t>
      </w:r>
      <w:r>
        <w:tab/>
        <w:t>The Secretariat is requested to forward the scoping paper (ANM17/WG2/WP1) and the draft revised guideline (ANM17/WG2/WP2) to ANM 18.</w:t>
      </w:r>
      <w:r>
        <w:tab/>
        <w:t>17</w:t>
      </w:r>
    </w:p>
    <w:p w14:paraId="26C575F5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22.</w:t>
      </w:r>
      <w:r>
        <w:tab/>
        <w:t>The Secretariat is requested to forward ANM17/output/3 (Recommendation O-113 on the Marking of fixed bridges over navigable waters) to the IALA Council, to approve.</w:t>
      </w:r>
      <w:r>
        <w:tab/>
        <w:t>17</w:t>
      </w:r>
    </w:p>
    <w:p w14:paraId="004AFD9E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23.</w:t>
      </w:r>
      <w:r>
        <w:tab/>
        <w:t>The Secretariat is requested to forward ANM17/output/17 (liaison note on draft revised Recommendation O-104) to the EEP Committee.</w:t>
      </w:r>
      <w:r>
        <w:tab/>
        <w:t>18</w:t>
      </w:r>
    </w:p>
    <w:p w14:paraId="57F0400F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24.</w:t>
      </w:r>
      <w:r>
        <w:tab/>
        <w:t>The Secretariat is requested to forward ANM17/output/18 (draft revised Recommendation O-104)) to the EEP Committee.</w:t>
      </w:r>
      <w:r>
        <w:tab/>
        <w:t>18</w:t>
      </w:r>
    </w:p>
    <w:p w14:paraId="36D658FE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25.</w:t>
      </w:r>
      <w:r>
        <w:tab/>
        <w:t>The Secretariat is requested to forward ANM17/output/10 (liaison note on e-navigation Architecture ‘</w:t>
      </w:r>
      <w:proofErr w:type="spellStart"/>
      <w:r>
        <w:t>PictureBook</w:t>
      </w:r>
      <w:proofErr w:type="spellEnd"/>
      <w:r>
        <w:t>’) to the e-NAV Committee.</w:t>
      </w:r>
      <w:r>
        <w:tab/>
        <w:t>18</w:t>
      </w:r>
    </w:p>
    <w:p w14:paraId="5820CC75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26.</w:t>
      </w:r>
      <w:r>
        <w:tab/>
        <w:t>The Secretariat is requested to forward ANM17/output/11 (the marked-up e-navigation Architecture ‘</w:t>
      </w:r>
      <w:proofErr w:type="spellStart"/>
      <w:r>
        <w:t>PictureBook</w:t>
      </w:r>
      <w:proofErr w:type="spellEnd"/>
      <w:r>
        <w:t>’ information paper) to the e-NAV Committee.</w:t>
      </w:r>
      <w:r>
        <w:tab/>
        <w:t>18</w:t>
      </w:r>
    </w:p>
    <w:p w14:paraId="7D508994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lastRenderedPageBreak/>
        <w:t>27.</w:t>
      </w:r>
      <w:r>
        <w:tab/>
        <w:t>The Secretariat is requested to forward ANM 17/output/15 (liaison note on Audible Signals as AtoN) to the EEP Committee.</w:t>
      </w:r>
      <w:r>
        <w:tab/>
        <w:t>18</w:t>
      </w:r>
    </w:p>
    <w:p w14:paraId="15BAF43F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28.</w:t>
      </w:r>
      <w:r>
        <w:tab/>
        <w:t>The Secretariat is requested to forward ANM 17/output/16 (draft guideline on Audible Signals as AtoN) to the EEP Committee.</w:t>
      </w:r>
      <w:r>
        <w:tab/>
        <w:t>18</w:t>
      </w:r>
    </w:p>
    <w:p w14:paraId="4038C391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29.</w:t>
      </w:r>
      <w:r>
        <w:tab/>
        <w:t>The Secretariat is requested to forward (ANM17/WG2/WP3) to ANM 18.</w:t>
      </w:r>
      <w:r>
        <w:tab/>
        <w:t>19</w:t>
      </w:r>
    </w:p>
    <w:p w14:paraId="5CB371BC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30.</w:t>
      </w:r>
      <w:r>
        <w:tab/>
        <w:t>The Secretariat is requested to forward ANM17/output/4 (Liaison Note on Simulation in the Design of AtoN) to EEP 18.</w:t>
      </w:r>
      <w:r>
        <w:tab/>
        <w:t>19</w:t>
      </w:r>
    </w:p>
    <w:p w14:paraId="6B1F0DE3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31.</w:t>
      </w:r>
      <w:r>
        <w:tab/>
        <w:t>The Secretariat is requested to forward ANM17/output/5 (Updated draft guideline on Simulation in the Design of AtoN) to EEP 18.</w:t>
      </w:r>
      <w:r>
        <w:tab/>
        <w:t>19</w:t>
      </w:r>
    </w:p>
    <w:p w14:paraId="2164C071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32.</w:t>
      </w:r>
      <w:r>
        <w:tab/>
        <w:t xml:space="preserve">The Secretariat is requested to forward ANM17/WG2/WP4 (comments on EEP paper on the design of </w:t>
      </w:r>
      <w:proofErr w:type="spellStart"/>
      <w:r>
        <w:t>daymarks</w:t>
      </w:r>
      <w:proofErr w:type="spellEnd"/>
      <w:r>
        <w:t>) to the ANM18.</w:t>
      </w:r>
      <w:r>
        <w:tab/>
        <w:t>19</w:t>
      </w:r>
    </w:p>
    <w:p w14:paraId="31377602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33.</w:t>
      </w:r>
      <w:r>
        <w:tab/>
        <w:t xml:space="preserve">The Secretariat is requested to forward ANM17output/20 (Liaison note to EEP on the design of </w:t>
      </w:r>
      <w:proofErr w:type="spellStart"/>
      <w:r>
        <w:t>daymarks</w:t>
      </w:r>
      <w:proofErr w:type="spellEnd"/>
      <w:r>
        <w:t>) to EEP18.</w:t>
      </w:r>
      <w:r>
        <w:tab/>
        <w:t>20</w:t>
      </w:r>
    </w:p>
    <w:p w14:paraId="37B70517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34.</w:t>
      </w:r>
      <w:r>
        <w:tab/>
        <w:t>The Secretariat is requested to forward ANM17/output/2 (Revised marine spatial planning workshop proposal) to Council for approval.</w:t>
      </w:r>
      <w:r>
        <w:tab/>
        <w:t>20</w:t>
      </w:r>
    </w:p>
    <w:p w14:paraId="034B1F72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35.</w:t>
      </w:r>
      <w:r>
        <w:tab/>
        <w:t>The Secretariat is requested to forward ANM17/output/13 (Proposal for a Virtual AtoN workshop) to the Council for approval.</w:t>
      </w:r>
      <w:r>
        <w:tab/>
        <w:t>21</w:t>
      </w:r>
    </w:p>
    <w:p w14:paraId="740214F4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36.</w:t>
      </w:r>
      <w:r>
        <w:tab/>
        <w:t>The Secretariat is requested to forward ANM17/output/14 (Liaison note – proposed text of letter to ICAO) to the Secretary-General for consideration.</w:t>
      </w:r>
      <w:r>
        <w:tab/>
        <w:t>22</w:t>
      </w:r>
    </w:p>
    <w:p w14:paraId="0EEACBDB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37.</w:t>
      </w:r>
      <w:r>
        <w:tab/>
        <w:t>The Secretariat is requested to forward ANM17/output/1 (Report of ANM17) to the Council for approval.</w:t>
      </w:r>
      <w:r>
        <w:tab/>
        <w:t>22</w:t>
      </w:r>
    </w:p>
    <w:p w14:paraId="609B5AA9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Action Items for Members</w:t>
      </w:r>
    </w:p>
    <w:p w14:paraId="42F1F7E3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38.</w:t>
      </w:r>
      <w:r>
        <w:tab/>
        <w:t xml:space="preserve">Jorge </w:t>
      </w:r>
      <w:proofErr w:type="spellStart"/>
      <w:r>
        <w:t>Teles</w:t>
      </w:r>
      <w:proofErr w:type="spellEnd"/>
      <w:r>
        <w:t xml:space="preserve"> is requested to discuss the mechanics of incorporating the previous results of Annual questionnaires with </w:t>
      </w:r>
      <w:proofErr w:type="spellStart"/>
      <w:r>
        <w:t>Gwénola</w:t>
      </w:r>
      <w:proofErr w:type="spellEnd"/>
      <w:r>
        <w:t xml:space="preserve"> </w:t>
      </w:r>
      <w:proofErr w:type="spellStart"/>
      <w:r>
        <w:t>Josse</w:t>
      </w:r>
      <w:proofErr w:type="spellEnd"/>
      <w:r>
        <w:t>.</w:t>
      </w:r>
      <w:r>
        <w:tab/>
        <w:t>6</w:t>
      </w:r>
    </w:p>
    <w:p w14:paraId="57BF87EB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39.</w:t>
      </w:r>
      <w:r>
        <w:tab/>
        <w:t>The Chairman and Vice Chairman of the ANM Committee are requested to progress the development of the Marine Spatial Planning questionnaire.</w:t>
      </w:r>
      <w:r>
        <w:tab/>
        <w:t>6</w:t>
      </w:r>
    </w:p>
    <w:p w14:paraId="69CE3502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40.</w:t>
      </w:r>
      <w:r>
        <w:tab/>
        <w:t xml:space="preserve">Committee members are requested to comment to Jorge </w:t>
      </w:r>
      <w:proofErr w:type="spellStart"/>
      <w:r>
        <w:t>Teles</w:t>
      </w:r>
      <w:proofErr w:type="spellEnd"/>
      <w:r>
        <w:t xml:space="preserve"> on the layout of the analysis of the 2010 Annual Questionnaire, on http://websig.hidrografico.pt/iala/ before 18 November 2010.</w:t>
      </w:r>
      <w:r>
        <w:tab/>
        <w:t>8</w:t>
      </w:r>
    </w:p>
    <w:p w14:paraId="26D48A7C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41.</w:t>
      </w:r>
      <w:r>
        <w:tab/>
        <w:t>Members are requested to provide relevant input to the Committee rapporteurs 8 weeks before each meeting.</w:t>
      </w:r>
      <w:r>
        <w:tab/>
        <w:t>9</w:t>
      </w:r>
    </w:p>
    <w:p w14:paraId="42D17B15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42.</w:t>
      </w:r>
      <w:r>
        <w:tab/>
        <w:t>WG members are requested to review ANM17/WG1/WP1 and be prepared to comment on it at ANM18.</w:t>
      </w:r>
      <w:r>
        <w:tab/>
        <w:t>12</w:t>
      </w:r>
    </w:p>
    <w:p w14:paraId="796BABC4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43.</w:t>
      </w:r>
      <w:r>
        <w:tab/>
        <w:t xml:space="preserve">Committee members are requested to consider the issue of temporary &amp; permanent </w:t>
      </w:r>
      <w:proofErr w:type="spellStart"/>
      <w:r>
        <w:t>VAtoN</w:t>
      </w:r>
      <w:proofErr w:type="spellEnd"/>
      <w:r>
        <w:t xml:space="preserve"> and be prepared to discuss it at ANM18.</w:t>
      </w:r>
      <w:r>
        <w:tab/>
        <w:t>13</w:t>
      </w:r>
    </w:p>
    <w:p w14:paraId="32A987EC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44.</w:t>
      </w:r>
      <w:r>
        <w:tab/>
        <w:t>Committee members, as nominated in ANM17/output/9 are requested to carry out the tasks allocated to them.</w:t>
      </w:r>
      <w:r>
        <w:tab/>
        <w:t>16</w:t>
      </w:r>
    </w:p>
    <w:p w14:paraId="2CD03D2E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45.</w:t>
      </w:r>
      <w:r>
        <w:tab/>
        <w:t>ANM members are requested to canvass their organisations and stakeholders about the utility of IALA guideline 1004 and provide input inter-</w:t>
      </w:r>
      <w:proofErr w:type="spellStart"/>
      <w:r>
        <w:t>sessionally</w:t>
      </w:r>
      <w:proofErr w:type="spellEnd"/>
      <w:r>
        <w:t xml:space="preserve"> </w:t>
      </w:r>
      <w:proofErr w:type="spellStart"/>
      <w:r>
        <w:t>Bjoern</w:t>
      </w:r>
      <w:proofErr w:type="spellEnd"/>
      <w:r>
        <w:t xml:space="preserve"> Erik </w:t>
      </w:r>
      <w:proofErr w:type="spellStart"/>
      <w:r>
        <w:t>Krosness</w:t>
      </w:r>
      <w:proofErr w:type="spellEnd"/>
      <w:r>
        <w:t xml:space="preserve"> in time for consideration at ANM18.</w:t>
      </w:r>
      <w:r>
        <w:tab/>
        <w:t>17</w:t>
      </w:r>
    </w:p>
    <w:p w14:paraId="4BC7DC63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46.</w:t>
      </w:r>
      <w:r>
        <w:tab/>
        <w:t>The Committee are requested to further consider potential items for the 2014 – 2018 before ANM18.</w:t>
      </w:r>
      <w:r>
        <w:tab/>
        <w:t>20</w:t>
      </w:r>
    </w:p>
    <w:p w14:paraId="4D5E912A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47.</w:t>
      </w:r>
      <w:r>
        <w:tab/>
        <w:t>The Chairman is requested to raise the potential items for the 2014 – 2018 Work programme at PAP22.</w:t>
      </w:r>
      <w:r>
        <w:tab/>
        <w:t>20</w:t>
      </w:r>
    </w:p>
    <w:p w14:paraId="3FF3D1DF" w14:textId="77777777" w:rsidR="00064CBE" w:rsidRDefault="00064CBE" w:rsidP="00064CBE">
      <w:pPr>
        <w:tabs>
          <w:tab w:val="left" w:pos="567"/>
          <w:tab w:val="right" w:pos="9639"/>
        </w:tabs>
        <w:spacing w:after="120"/>
        <w:ind w:left="567" w:right="283" w:hanging="567"/>
      </w:pPr>
      <w:r>
        <w:t>48.</w:t>
      </w:r>
      <w:r>
        <w:tab/>
        <w:t>The Chairman is requested to raise this issue at PAP22.</w:t>
      </w:r>
      <w:r>
        <w:tab/>
        <w:t>22</w:t>
      </w:r>
    </w:p>
    <w:p w14:paraId="0134B9D6" w14:textId="77777777" w:rsidR="00483EC9" w:rsidRDefault="00483EC9" w:rsidP="003349BF">
      <w:pPr>
        <w:tabs>
          <w:tab w:val="left" w:pos="567"/>
          <w:tab w:val="right" w:pos="9639"/>
        </w:tabs>
        <w:spacing w:after="120"/>
        <w:ind w:right="283"/>
      </w:pPr>
      <w:bookmarkStart w:id="0" w:name="_GoBack"/>
      <w:bookmarkEnd w:id="0"/>
    </w:p>
    <w:sectPr w:rsidR="00483EC9" w:rsidSect="00064CBE">
      <w:footerReference w:type="default" r:id="rId8"/>
      <w:headerReference w:type="first" r:id="rId9"/>
      <w:pgSz w:w="11907" w:h="16839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C6308" w14:textId="77777777" w:rsidR="00777F5A" w:rsidRDefault="00777F5A" w:rsidP="00483EC9">
      <w:r>
        <w:separator/>
      </w:r>
    </w:p>
  </w:endnote>
  <w:endnote w:type="continuationSeparator" w:id="0">
    <w:p w14:paraId="50917EF4" w14:textId="77777777" w:rsidR="00777F5A" w:rsidRDefault="00777F5A" w:rsidP="0048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3124A" w14:textId="77777777" w:rsidR="00483EC9" w:rsidRDefault="00483EC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349B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9ED7B" w14:textId="77777777" w:rsidR="00777F5A" w:rsidRDefault="00777F5A" w:rsidP="00483EC9">
      <w:r>
        <w:separator/>
      </w:r>
    </w:p>
  </w:footnote>
  <w:footnote w:type="continuationSeparator" w:id="0">
    <w:p w14:paraId="6D2B14E4" w14:textId="77777777" w:rsidR="00777F5A" w:rsidRDefault="00777F5A" w:rsidP="00483E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E0424" w14:textId="77777777" w:rsidR="00483EC9" w:rsidRDefault="006237EB">
    <w:pPr>
      <w:pStyle w:val="Header"/>
    </w:pPr>
    <w:r>
      <w:tab/>
    </w:r>
    <w:r>
      <w:tab/>
      <w:t>ANM1</w:t>
    </w:r>
    <w:r w:rsidR="00064CBE">
      <w:t>8</w:t>
    </w:r>
    <w:r w:rsidR="005F09B5">
      <w:t>/2/1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D6470DB"/>
    <w:multiLevelType w:val="multilevel"/>
    <w:tmpl w:val="D024A5A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2"/>
  </w:num>
  <w:num w:numId="5">
    <w:abstractNumId w:val="10"/>
  </w:num>
  <w:num w:numId="6">
    <w:abstractNumId w:val="8"/>
  </w:num>
  <w:num w:numId="7">
    <w:abstractNumId w:val="11"/>
  </w:num>
  <w:num w:numId="8">
    <w:abstractNumId w:val="19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4"/>
  </w:num>
  <w:num w:numId="19">
    <w:abstractNumId w:val="18"/>
  </w:num>
  <w:num w:numId="20">
    <w:abstractNumId w:val="4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C9"/>
    <w:rsid w:val="00031200"/>
    <w:rsid w:val="00064CBE"/>
    <w:rsid w:val="000D4CDF"/>
    <w:rsid w:val="000E15F8"/>
    <w:rsid w:val="00110FEE"/>
    <w:rsid w:val="001247AE"/>
    <w:rsid w:val="00127B73"/>
    <w:rsid w:val="00173D40"/>
    <w:rsid w:val="0024220F"/>
    <w:rsid w:val="002B1950"/>
    <w:rsid w:val="0033090C"/>
    <w:rsid w:val="0033409F"/>
    <w:rsid w:val="003349BF"/>
    <w:rsid w:val="00343FCB"/>
    <w:rsid w:val="00464B4B"/>
    <w:rsid w:val="00483EC9"/>
    <w:rsid w:val="004C1440"/>
    <w:rsid w:val="005768A9"/>
    <w:rsid w:val="005C0C1A"/>
    <w:rsid w:val="005F09B5"/>
    <w:rsid w:val="00607417"/>
    <w:rsid w:val="006237EB"/>
    <w:rsid w:val="00626ED2"/>
    <w:rsid w:val="00656DD1"/>
    <w:rsid w:val="00693F5F"/>
    <w:rsid w:val="00706A1E"/>
    <w:rsid w:val="00746B4F"/>
    <w:rsid w:val="00770CC1"/>
    <w:rsid w:val="00771B1C"/>
    <w:rsid w:val="00777F5A"/>
    <w:rsid w:val="007E27AA"/>
    <w:rsid w:val="008126FC"/>
    <w:rsid w:val="00866012"/>
    <w:rsid w:val="00937AE1"/>
    <w:rsid w:val="009633A5"/>
    <w:rsid w:val="009C1A29"/>
    <w:rsid w:val="009D5DEC"/>
    <w:rsid w:val="00B4049C"/>
    <w:rsid w:val="00B662C6"/>
    <w:rsid w:val="00BE26C0"/>
    <w:rsid w:val="00C00E7D"/>
    <w:rsid w:val="00CF5DCF"/>
    <w:rsid w:val="00D9518F"/>
    <w:rsid w:val="00FF131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CD7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905</Words>
  <Characters>4961</Characters>
  <Application>Microsoft Macintosh Word</Application>
  <DocSecurity>0</DocSecurity>
  <Lines>90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5</cp:revision>
  <dcterms:created xsi:type="dcterms:W3CDTF">2011-09-14T12:25:00Z</dcterms:created>
  <dcterms:modified xsi:type="dcterms:W3CDTF">2012-03-02T14:22:00Z</dcterms:modified>
</cp:coreProperties>
</file>